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0B06" w14:textId="77777777" w:rsidR="00EE6012" w:rsidRPr="00953064" w:rsidRDefault="00EE6012" w:rsidP="00EE6012">
      <w:pPr>
        <w:rPr>
          <w:b/>
          <w:bCs/>
          <w:sz w:val="28"/>
          <w:szCs w:val="28"/>
        </w:rPr>
      </w:pPr>
      <w:r w:rsidRPr="00953064">
        <w:rPr>
          <w:b/>
          <w:bCs/>
          <w:sz w:val="28"/>
          <w:szCs w:val="28"/>
        </w:rPr>
        <w:t>Erklärung zur digitalen Barrierefreiheit</w:t>
      </w:r>
    </w:p>
    <w:p w14:paraId="598251B7" w14:textId="2BEADE85" w:rsidR="00EE6012" w:rsidRPr="00EE6012" w:rsidRDefault="00EE6012" w:rsidP="00EE6012">
      <w:r w:rsidRPr="00EE6012">
        <w:rPr>
          <w:b/>
          <w:bCs/>
        </w:rPr>
        <w:t>Stiftung Stadtkultur</w:t>
      </w:r>
      <w:r w:rsidRPr="00EE6012">
        <w:br/>
        <w:t xml:space="preserve">Diese Erklärung gilt für den Webauftritt: </w:t>
      </w:r>
      <w:hyperlink r:id="rId8" w:tgtFrame="_new" w:history="1">
        <w:r w:rsidRPr="00EE6012">
          <w:rPr>
            <w:rStyle w:val="Hyperlink"/>
          </w:rPr>
          <w:t>www.stiftung-stadtkultur.de</w:t>
        </w:r>
      </w:hyperlink>
    </w:p>
    <w:p w14:paraId="7785BD82" w14:textId="77777777" w:rsidR="00EE6012" w:rsidRPr="00EE6012" w:rsidRDefault="00EE6012" w:rsidP="00EE6012">
      <w:pPr>
        <w:rPr>
          <w:b/>
          <w:bCs/>
        </w:rPr>
      </w:pPr>
      <w:r w:rsidRPr="00EE6012">
        <w:rPr>
          <w:b/>
          <w:bCs/>
        </w:rPr>
        <w:t>Geltungsbereich</w:t>
      </w:r>
    </w:p>
    <w:p w14:paraId="5CC82389" w14:textId="54C09FCF" w:rsidR="00EE6012" w:rsidRPr="00EE6012" w:rsidRDefault="00EE6012" w:rsidP="00EE6012">
      <w:r w:rsidRPr="00EE6012">
        <w:t xml:space="preserve">Die Stiftung Stadtkultur ist bemüht, ihren Webauftritt barrierefrei zu gestalten. Grundlage ist das Berliner Gesetz über die barrierefreie Informations- und Kommunikationstechnik (BIKTG </w:t>
      </w:r>
      <w:proofErr w:type="spellStart"/>
      <w:r w:rsidRPr="00EE6012">
        <w:t>Bln</w:t>
      </w:r>
      <w:proofErr w:type="spellEnd"/>
      <w:r w:rsidRPr="00EE6012">
        <w:t>). Die technischen Anforderungen zur Barrierefreiheit ergeben sich aus der jeweils geltenden BITV 2.0.</w:t>
      </w:r>
    </w:p>
    <w:p w14:paraId="05082786" w14:textId="77777777" w:rsidR="00EE6012" w:rsidRPr="00EE6012" w:rsidRDefault="00EE6012" w:rsidP="00EE6012">
      <w:pPr>
        <w:rPr>
          <w:b/>
          <w:bCs/>
        </w:rPr>
      </w:pPr>
      <w:r w:rsidRPr="00EE6012">
        <w:rPr>
          <w:b/>
          <w:bCs/>
        </w:rPr>
        <w:t>Stand der Barrierefreiheit</w:t>
      </w:r>
    </w:p>
    <w:p w14:paraId="24E0F09C" w14:textId="77777777" w:rsidR="00EE6012" w:rsidRPr="00EE6012" w:rsidRDefault="00EE6012" w:rsidP="00EE6012">
      <w:r w:rsidRPr="00EE6012">
        <w:t>Dieser Webauftritt ist teilweise barrierefrei. Es werden bereits einzelne Anforderungen der BITV 2.0 erfüllt.</w:t>
      </w:r>
    </w:p>
    <w:p w14:paraId="333B4CCC" w14:textId="1D08B221" w:rsidR="00953064" w:rsidRPr="009474E8" w:rsidRDefault="00EE6012" w:rsidP="00953064">
      <w:pPr>
        <w:rPr>
          <w:sz w:val="22"/>
          <w:szCs w:val="22"/>
        </w:rPr>
      </w:pPr>
      <w:r w:rsidRPr="00EE6012">
        <w:t>Im Rahmen einer Überprüfung durch die Überwachungsstelle für digitale Barrierefreiheit Berlin wurde festgestellt, dass weitere Maßnahmen erforderlich sind, um den Webauftritt vollständig barrierefrei zu gestalten. Die Prüfung wurde am 26.</w:t>
      </w:r>
      <w:r w:rsidR="007D7CFA">
        <w:t xml:space="preserve"> Februar </w:t>
      </w:r>
      <w:r w:rsidRPr="00EE6012">
        <w:t>2025 abgeschlossen.</w:t>
      </w:r>
    </w:p>
    <w:p w14:paraId="40E4903E" w14:textId="77777777" w:rsidR="008A5491" w:rsidRPr="008A5491" w:rsidRDefault="008A5491" w:rsidP="008A5491">
      <w:pPr>
        <w:rPr>
          <w:b/>
          <w:bCs/>
        </w:rPr>
      </w:pPr>
      <w:r w:rsidRPr="008A5491">
        <w:rPr>
          <w:b/>
          <w:bCs/>
        </w:rPr>
        <w:t>Allgemeine Bestrebungen</w:t>
      </w:r>
    </w:p>
    <w:p w14:paraId="1B7E817A" w14:textId="0CF5F9B4" w:rsidR="008A5491" w:rsidRPr="008A5491" w:rsidRDefault="008A5491" w:rsidP="008A5491">
      <w:r w:rsidRPr="008A5491">
        <w:t xml:space="preserve">Wir möchten unsere digitalen Angebote so gestalten, dass sie für alle Menschen zugänglich sind </w:t>
      </w:r>
      <w:r>
        <w:t xml:space="preserve">und das </w:t>
      </w:r>
      <w:r w:rsidRPr="008A5491">
        <w:t>unabhängig von technischen, sprachlichen oder körperlichen Voraussetzungen. Erste Maßnahmen wurden bereits angestoßen:</w:t>
      </w:r>
    </w:p>
    <w:p w14:paraId="5F39EED3" w14:textId="77777777" w:rsidR="008A5491" w:rsidRPr="008A5491" w:rsidRDefault="008A5491" w:rsidP="008A5491">
      <w:pPr>
        <w:numPr>
          <w:ilvl w:val="0"/>
          <w:numId w:val="5"/>
        </w:numPr>
      </w:pPr>
      <w:r w:rsidRPr="008A5491">
        <w:t>Sensibilisierung der verantwortlichen Redaktion für digitale Barrierefreiheit</w:t>
      </w:r>
    </w:p>
    <w:p w14:paraId="305FFCE7" w14:textId="77777777" w:rsidR="008A5491" w:rsidRPr="008A5491" w:rsidRDefault="008A5491" w:rsidP="008A5491">
      <w:pPr>
        <w:numPr>
          <w:ilvl w:val="0"/>
          <w:numId w:val="5"/>
        </w:numPr>
      </w:pPr>
      <w:r w:rsidRPr="008A5491">
        <w:t>Beginn der Planung barrierefreier Alternativen für visuelle Inhalte (z.</w:t>
      </w:r>
      <w:r w:rsidRPr="008A5491">
        <w:rPr>
          <w:rFonts w:ascii="Arial" w:hAnsi="Arial" w:cs="Arial"/>
        </w:rPr>
        <w:t> </w:t>
      </w:r>
      <w:r w:rsidRPr="008A5491">
        <w:t>B. Alternativtexte f</w:t>
      </w:r>
      <w:r w:rsidRPr="008A5491">
        <w:rPr>
          <w:rFonts w:ascii="Aptos" w:hAnsi="Aptos" w:cs="Aptos"/>
        </w:rPr>
        <w:t>ü</w:t>
      </w:r>
      <w:r w:rsidRPr="008A5491">
        <w:t>r Bilder)</w:t>
      </w:r>
    </w:p>
    <w:p w14:paraId="6D75F332" w14:textId="77777777" w:rsidR="008A5491" w:rsidRDefault="008A5491" w:rsidP="008A5491">
      <w:pPr>
        <w:numPr>
          <w:ilvl w:val="0"/>
          <w:numId w:val="5"/>
        </w:numPr>
      </w:pPr>
      <w:r w:rsidRPr="008A5491">
        <w:t>Sichtprüfung von Formularen in Bezug auf Lesbarkeit und Bedienbarkeit</w:t>
      </w:r>
    </w:p>
    <w:p w14:paraId="3FFCF08F" w14:textId="4DB677BE" w:rsidR="008B6E29" w:rsidRPr="008A5491" w:rsidRDefault="008B6E29" w:rsidP="008B6E29">
      <w:pPr>
        <w:numPr>
          <w:ilvl w:val="0"/>
          <w:numId w:val="5"/>
        </w:numPr>
      </w:pPr>
      <w:r>
        <w:t>Erstellung</w:t>
      </w:r>
      <w:r w:rsidRPr="008A5491">
        <w:t xml:space="preserve"> </w:t>
      </w:r>
      <w:r>
        <w:t xml:space="preserve">der </w:t>
      </w:r>
      <w:r w:rsidRPr="008A5491">
        <w:t>Alternativtexte bei einzelnen Bildern</w:t>
      </w:r>
    </w:p>
    <w:p w14:paraId="539CC34B" w14:textId="479A22A7" w:rsidR="008B6E29" w:rsidRPr="008A5491" w:rsidRDefault="008B6E29" w:rsidP="008A5491">
      <w:pPr>
        <w:numPr>
          <w:ilvl w:val="0"/>
          <w:numId w:val="5"/>
        </w:numPr>
      </w:pPr>
      <w:r>
        <w:t>Überarbeitung der Linktexte</w:t>
      </w:r>
    </w:p>
    <w:p w14:paraId="10E7FB6E" w14:textId="537914D4" w:rsidR="008A5491" w:rsidRPr="008A5491" w:rsidRDefault="008A5491" w:rsidP="008A5491">
      <w:pPr>
        <w:rPr>
          <w:b/>
          <w:bCs/>
        </w:rPr>
      </w:pPr>
      <w:r w:rsidRPr="008A5491">
        <w:rPr>
          <w:b/>
          <w:bCs/>
        </w:rPr>
        <w:t>Bereiche, in denen Barrieren bestehen</w:t>
      </w:r>
    </w:p>
    <w:p w14:paraId="2EA55539" w14:textId="77777777" w:rsidR="008A5491" w:rsidRPr="008A5491" w:rsidRDefault="008A5491" w:rsidP="008A5491">
      <w:r w:rsidRPr="008A5491">
        <w:t>Die bisherigen Prüfungen haben gezeigt, dass in folgenden Bereichen noch Handlungsbedarf besteht:</w:t>
      </w:r>
    </w:p>
    <w:p w14:paraId="361F8243" w14:textId="77777777" w:rsidR="008A5491" w:rsidRPr="008A5491" w:rsidRDefault="008A5491" w:rsidP="008A5491">
      <w:pPr>
        <w:numPr>
          <w:ilvl w:val="0"/>
          <w:numId w:val="7"/>
        </w:numPr>
      </w:pPr>
      <w:r w:rsidRPr="008A5491">
        <w:t>Uneinheitliche oder fehlerhafte Überschriftenstruktur</w:t>
      </w:r>
    </w:p>
    <w:p w14:paraId="71D50AD8" w14:textId="77777777" w:rsidR="008A5491" w:rsidRPr="008A5491" w:rsidRDefault="008A5491" w:rsidP="008A5491">
      <w:pPr>
        <w:numPr>
          <w:ilvl w:val="0"/>
          <w:numId w:val="7"/>
        </w:numPr>
      </w:pPr>
      <w:r w:rsidRPr="008A5491">
        <w:t>Fehlende Inhalte in Leichter Sprache und Deutscher Gebärdensprache</w:t>
      </w:r>
    </w:p>
    <w:p w14:paraId="150DFDC0" w14:textId="77777777" w:rsidR="008A5491" w:rsidRPr="008A5491" w:rsidRDefault="008A5491" w:rsidP="008A5491">
      <w:pPr>
        <w:numPr>
          <w:ilvl w:val="0"/>
          <w:numId w:val="7"/>
        </w:numPr>
      </w:pPr>
      <w:r w:rsidRPr="008A5491">
        <w:t>Eingeschränkte Bedienbarkeit einzelner Website-Elemente mit der Tastatur</w:t>
      </w:r>
    </w:p>
    <w:p w14:paraId="54CC7D33" w14:textId="77777777" w:rsidR="008A5491" w:rsidRPr="008A5491" w:rsidRDefault="008A5491" w:rsidP="008A5491">
      <w:pPr>
        <w:numPr>
          <w:ilvl w:val="0"/>
          <w:numId w:val="7"/>
        </w:numPr>
      </w:pPr>
      <w:r w:rsidRPr="008A5491">
        <w:t>Unzureichende Kontraste bei einigen Textelementen</w:t>
      </w:r>
    </w:p>
    <w:p w14:paraId="43EBEE2F" w14:textId="77777777" w:rsidR="008A5491" w:rsidRPr="008A5491" w:rsidRDefault="008A5491" w:rsidP="008A5491">
      <w:pPr>
        <w:numPr>
          <w:ilvl w:val="0"/>
          <w:numId w:val="7"/>
        </w:numPr>
      </w:pPr>
      <w:r w:rsidRPr="008A5491">
        <w:lastRenderedPageBreak/>
        <w:t>Nicht barrierefreie PDF-Dokumente</w:t>
      </w:r>
    </w:p>
    <w:p w14:paraId="7C073FBA" w14:textId="77777777" w:rsidR="008A5491" w:rsidRPr="008A5491" w:rsidRDefault="008A5491" w:rsidP="008A5491">
      <w:pPr>
        <w:rPr>
          <w:b/>
          <w:bCs/>
        </w:rPr>
      </w:pPr>
      <w:r w:rsidRPr="008A5491">
        <w:rPr>
          <w:b/>
          <w:bCs/>
        </w:rPr>
        <w:t>Welche Barrieren werden wann behoben?</w:t>
      </w:r>
    </w:p>
    <w:p w14:paraId="3D24B2E3" w14:textId="71A66617" w:rsidR="008A5491" w:rsidRPr="008A5491" w:rsidRDefault="008A5491" w:rsidP="008A5491">
      <w:r w:rsidRPr="008A5491">
        <w:t>Unsere digitalen Angebote sind noch nicht in allen Bereichen barrierefrei. Wir arbeiten kontinuierlich daran, bestehende Hürden zu identifizieren und abzubauen.</w:t>
      </w:r>
    </w:p>
    <w:p w14:paraId="43EF9318" w14:textId="77777777" w:rsidR="008A5491" w:rsidRPr="008A5491" w:rsidRDefault="008A5491" w:rsidP="008A5491">
      <w:r w:rsidRPr="008A5491">
        <w:t>Die Website wird derzeit umfassend überarbeitet und schrittweise an die Standards für digitale Barrierefreiheit angepasst. Dabei berücksichtigen wir sowohl technische Anforderungen als auch unterschiedliche individuelle Bedarfe.</w:t>
      </w:r>
    </w:p>
    <w:p w14:paraId="7713A42F" w14:textId="478E9A2E" w:rsidR="001F4132" w:rsidRPr="00EE6012" w:rsidRDefault="008A5491" w:rsidP="001F4132">
      <w:r w:rsidRPr="008A5491">
        <w:t>Wenn Sie Hinweise zu Barrieren auf unserer Website oder bei unseren Angeboten haben, freuen wir uns über eine Nachricht. Wir prüfen Ihr Anliegen und versuchen, eine Lösung zu finden.</w:t>
      </w:r>
    </w:p>
    <w:p w14:paraId="7E78035C" w14:textId="77777777" w:rsidR="00EE6012" w:rsidRPr="00EE6012" w:rsidRDefault="00EE6012" w:rsidP="00EE6012">
      <w:pPr>
        <w:rPr>
          <w:b/>
          <w:bCs/>
        </w:rPr>
      </w:pPr>
      <w:r w:rsidRPr="00EE6012">
        <w:rPr>
          <w:b/>
          <w:bCs/>
        </w:rPr>
        <w:t>Erstellung dieser Erklärung</w:t>
      </w:r>
    </w:p>
    <w:p w14:paraId="5D25EF15" w14:textId="0DEDB74B" w:rsidR="00EE6012" w:rsidRDefault="00EE6012" w:rsidP="00EE6012">
      <w:r w:rsidRPr="00EE6012">
        <w:t xml:space="preserve">Diese Erklärung wurde am </w:t>
      </w:r>
      <w:r w:rsidR="007D7CFA">
        <w:t>17</w:t>
      </w:r>
      <w:r w:rsidRPr="00EE6012">
        <w:t>.</w:t>
      </w:r>
      <w:r w:rsidR="007D7CFA">
        <w:t xml:space="preserve"> April </w:t>
      </w:r>
      <w:r w:rsidRPr="00EE6012">
        <w:t>2025 auf Grundlage des Prüfberichts der Überwachungsstelle für digitale Barrierefreiheit Berlin erstellt.</w:t>
      </w:r>
    </w:p>
    <w:p w14:paraId="112F22A9" w14:textId="739D5E28" w:rsidR="001F4132" w:rsidRDefault="001F4132" w:rsidP="001F4132">
      <w:pPr>
        <w:rPr>
          <w:b/>
          <w:bCs/>
        </w:rPr>
      </w:pPr>
      <w:r w:rsidRPr="001F4132">
        <w:rPr>
          <w:b/>
          <w:bCs/>
        </w:rPr>
        <w:t>Kontakt zur Ansprechperson der öffentlichen Stelle</w:t>
      </w:r>
    </w:p>
    <w:p w14:paraId="28A04405" w14:textId="45564B85" w:rsidR="001F4132" w:rsidRDefault="001F4132" w:rsidP="001F4132">
      <w:r w:rsidRPr="001F4132">
        <w:rPr>
          <w:b/>
          <w:bCs/>
        </w:rPr>
        <w:t>Name</w:t>
      </w:r>
      <w:r>
        <w:t>:</w:t>
      </w:r>
      <w:r>
        <w:tab/>
      </w:r>
      <w:r w:rsidRPr="001F4132">
        <w:t>Maike Danzmann</w:t>
      </w:r>
    </w:p>
    <w:p w14:paraId="6155385A" w14:textId="34F20976" w:rsidR="001F4132" w:rsidRPr="001F4132" w:rsidRDefault="001F4132" w:rsidP="001F4132">
      <w:r w:rsidRPr="001F4132">
        <w:rPr>
          <w:b/>
          <w:bCs/>
        </w:rPr>
        <w:t>E</w:t>
      </w:r>
      <w:r w:rsidR="007D7CFA">
        <w:rPr>
          <w:b/>
          <w:bCs/>
        </w:rPr>
        <w:t>-M</w:t>
      </w:r>
      <w:r w:rsidR="007D7CFA" w:rsidRPr="001F4132">
        <w:rPr>
          <w:b/>
          <w:bCs/>
        </w:rPr>
        <w:t>ail</w:t>
      </w:r>
      <w:r w:rsidRPr="001F4132">
        <w:rPr>
          <w:b/>
          <w:bCs/>
        </w:rPr>
        <w:t>:</w:t>
      </w:r>
      <w:r w:rsidRPr="001F4132">
        <w:rPr>
          <w:b/>
          <w:bCs/>
        </w:rPr>
        <w:tab/>
      </w:r>
      <w:proofErr w:type="spellStart"/>
      <w:r w:rsidRPr="001F4132">
        <w:t>danzmann</w:t>
      </w:r>
      <w:proofErr w:type="spellEnd"/>
      <w:r w:rsidRPr="001F4132">
        <w:t xml:space="preserve"> [at]stiftung-stadtkultur.de</w:t>
      </w:r>
    </w:p>
    <w:p w14:paraId="1E86B7B9" w14:textId="6100F193" w:rsidR="001F4132" w:rsidRDefault="001F4132" w:rsidP="001F4132">
      <w:r w:rsidRPr="001F4132">
        <w:rPr>
          <w:b/>
          <w:bCs/>
        </w:rPr>
        <w:t>Telefon:</w:t>
      </w:r>
      <w:r w:rsidRPr="001F4132">
        <w:rPr>
          <w:b/>
          <w:bCs/>
        </w:rPr>
        <w:tab/>
      </w:r>
      <w:r w:rsidRPr="001F4132">
        <w:t xml:space="preserve">0151 182 794 85 </w:t>
      </w:r>
    </w:p>
    <w:p w14:paraId="36573C61" w14:textId="351DA60A" w:rsidR="001F4132" w:rsidRPr="001F4132" w:rsidRDefault="001F4132" w:rsidP="001F4132">
      <w:pPr>
        <w:rPr>
          <w:b/>
          <w:bCs/>
        </w:rPr>
      </w:pPr>
      <w:r w:rsidRPr="001F4132">
        <w:rPr>
          <w:b/>
          <w:bCs/>
        </w:rPr>
        <w:t>Kontakt zur Landesbeauftragten für digitale Barrierefreiheit</w:t>
      </w:r>
    </w:p>
    <w:p w14:paraId="4BB431ED" w14:textId="5933D7FE" w:rsidR="001F4132" w:rsidRPr="001F4132" w:rsidRDefault="001F4132" w:rsidP="001F4132">
      <w:r w:rsidRPr="001F4132">
        <w:t>Wenn Ihre Kontaktaufnahme mit der öffentlichen Stelle nicht erfolgreich war, Sie innerhalb von 4 Wochen keine Antwort erhalten haben oder die Antwort unzureichend war, können Sie sich an die Landesbeauftragte für digitale Barrierefreiheit wenden und ein Durchsetzungsverfahren anstreben. Bitte kontaktieren Sie immer zuerst die betroffene öffentliche Stelle.</w:t>
      </w:r>
      <w:r w:rsidRPr="001F4132">
        <w:br/>
      </w:r>
      <w:r w:rsidRPr="001F4132">
        <w:br/>
      </w:r>
      <w:hyperlink r:id="rId9" w:tgtFrame="_blank" w:tooltip="Kontakt zur Landesbeauftragte für digitale Barrierefreiheit" w:history="1">
        <w:r w:rsidRPr="001F4132">
          <w:rPr>
            <w:rStyle w:val="Hyperlink"/>
          </w:rPr>
          <w:t>Link zur Landesbeauftragten für digitale Barrierefreiheit</w:t>
        </w:r>
      </w:hyperlink>
    </w:p>
    <w:p w14:paraId="5894E16E" w14:textId="77777777" w:rsidR="00EE6012" w:rsidRPr="001F4132" w:rsidRDefault="00EE6012"/>
    <w:sectPr w:rsidR="00EE6012" w:rsidRPr="001F41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64A"/>
    <w:multiLevelType w:val="multilevel"/>
    <w:tmpl w:val="53E8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43EBB"/>
    <w:multiLevelType w:val="multilevel"/>
    <w:tmpl w:val="8E4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B5CDB"/>
    <w:multiLevelType w:val="multilevel"/>
    <w:tmpl w:val="1B7C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327B9"/>
    <w:multiLevelType w:val="multilevel"/>
    <w:tmpl w:val="2114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E624D"/>
    <w:multiLevelType w:val="multilevel"/>
    <w:tmpl w:val="C788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AE2AB6"/>
    <w:multiLevelType w:val="multilevel"/>
    <w:tmpl w:val="AC62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E90800"/>
    <w:multiLevelType w:val="multilevel"/>
    <w:tmpl w:val="20E2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952844">
    <w:abstractNumId w:val="6"/>
  </w:num>
  <w:num w:numId="2" w16cid:durableId="1861890344">
    <w:abstractNumId w:val="5"/>
  </w:num>
  <w:num w:numId="3" w16cid:durableId="637027968">
    <w:abstractNumId w:val="1"/>
  </w:num>
  <w:num w:numId="4" w16cid:durableId="1752308152">
    <w:abstractNumId w:val="3"/>
  </w:num>
  <w:num w:numId="5" w16cid:durableId="1358509574">
    <w:abstractNumId w:val="2"/>
  </w:num>
  <w:num w:numId="6" w16cid:durableId="835262021">
    <w:abstractNumId w:val="4"/>
  </w:num>
  <w:num w:numId="7" w16cid:durableId="16143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12"/>
    <w:rsid w:val="001236FE"/>
    <w:rsid w:val="001F4132"/>
    <w:rsid w:val="0034048E"/>
    <w:rsid w:val="003A15D1"/>
    <w:rsid w:val="004566BD"/>
    <w:rsid w:val="007653FF"/>
    <w:rsid w:val="007D7CFA"/>
    <w:rsid w:val="00843AD8"/>
    <w:rsid w:val="008A5491"/>
    <w:rsid w:val="008B6E29"/>
    <w:rsid w:val="009474E8"/>
    <w:rsid w:val="00953064"/>
    <w:rsid w:val="00AD463D"/>
    <w:rsid w:val="00BF10C4"/>
    <w:rsid w:val="00C96DF9"/>
    <w:rsid w:val="00D6206B"/>
    <w:rsid w:val="00EE6012"/>
    <w:rsid w:val="00F16698"/>
    <w:rsid w:val="00FB688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1503"/>
  <w15:chartTrackingRefBased/>
  <w15:docId w15:val="{A3073974-7C4B-490D-B2E2-8918796B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6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6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601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601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601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60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60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60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60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601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601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601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601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601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60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60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60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6012"/>
    <w:rPr>
      <w:rFonts w:eastAsiaTheme="majorEastAsia" w:cstheme="majorBidi"/>
      <w:color w:val="272727" w:themeColor="text1" w:themeTint="D8"/>
    </w:rPr>
  </w:style>
  <w:style w:type="paragraph" w:styleId="Titel">
    <w:name w:val="Title"/>
    <w:basedOn w:val="Standard"/>
    <w:next w:val="Standard"/>
    <w:link w:val="TitelZchn"/>
    <w:uiPriority w:val="10"/>
    <w:qFormat/>
    <w:rsid w:val="00EE6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60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601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60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601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6012"/>
    <w:rPr>
      <w:i/>
      <w:iCs/>
      <w:color w:val="404040" w:themeColor="text1" w:themeTint="BF"/>
    </w:rPr>
  </w:style>
  <w:style w:type="paragraph" w:styleId="Listenabsatz">
    <w:name w:val="List Paragraph"/>
    <w:basedOn w:val="Standard"/>
    <w:uiPriority w:val="34"/>
    <w:qFormat/>
    <w:rsid w:val="00EE6012"/>
    <w:pPr>
      <w:ind w:left="720"/>
      <w:contextualSpacing/>
    </w:pPr>
  </w:style>
  <w:style w:type="character" w:styleId="IntensiveHervorhebung">
    <w:name w:val="Intense Emphasis"/>
    <w:basedOn w:val="Absatz-Standardschriftart"/>
    <w:uiPriority w:val="21"/>
    <w:qFormat/>
    <w:rsid w:val="00EE6012"/>
    <w:rPr>
      <w:i/>
      <w:iCs/>
      <w:color w:val="0F4761" w:themeColor="accent1" w:themeShade="BF"/>
    </w:rPr>
  </w:style>
  <w:style w:type="paragraph" w:styleId="IntensivesZitat">
    <w:name w:val="Intense Quote"/>
    <w:basedOn w:val="Standard"/>
    <w:next w:val="Standard"/>
    <w:link w:val="IntensivesZitatZchn"/>
    <w:uiPriority w:val="30"/>
    <w:qFormat/>
    <w:rsid w:val="00EE6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6012"/>
    <w:rPr>
      <w:i/>
      <w:iCs/>
      <w:color w:val="0F4761" w:themeColor="accent1" w:themeShade="BF"/>
    </w:rPr>
  </w:style>
  <w:style w:type="character" w:styleId="IntensiverVerweis">
    <w:name w:val="Intense Reference"/>
    <w:basedOn w:val="Absatz-Standardschriftart"/>
    <w:uiPriority w:val="32"/>
    <w:qFormat/>
    <w:rsid w:val="00EE6012"/>
    <w:rPr>
      <w:b/>
      <w:bCs/>
      <w:smallCaps/>
      <w:color w:val="0F4761" w:themeColor="accent1" w:themeShade="BF"/>
      <w:spacing w:val="5"/>
    </w:rPr>
  </w:style>
  <w:style w:type="character" w:styleId="Hyperlink">
    <w:name w:val="Hyperlink"/>
    <w:basedOn w:val="Absatz-Standardschriftart"/>
    <w:uiPriority w:val="99"/>
    <w:unhideWhenUsed/>
    <w:rsid w:val="00EE6012"/>
    <w:rPr>
      <w:color w:val="467886" w:themeColor="hyperlink"/>
      <w:u w:val="single"/>
    </w:rPr>
  </w:style>
  <w:style w:type="character" w:styleId="NichtaufgelsteErwhnung">
    <w:name w:val="Unresolved Mention"/>
    <w:basedOn w:val="Absatz-Standardschriftart"/>
    <w:uiPriority w:val="99"/>
    <w:semiHidden/>
    <w:unhideWhenUsed/>
    <w:rsid w:val="00EE6012"/>
    <w:rPr>
      <w:color w:val="605E5C"/>
      <w:shd w:val="clear" w:color="auto" w:fill="E1DFDD"/>
    </w:rPr>
  </w:style>
  <w:style w:type="paragraph" w:styleId="berarbeitung">
    <w:name w:val="Revision"/>
    <w:hidden/>
    <w:uiPriority w:val="99"/>
    <w:semiHidden/>
    <w:rsid w:val="007D7CFA"/>
    <w:pPr>
      <w:spacing w:after="0" w:line="240" w:lineRule="auto"/>
    </w:pPr>
  </w:style>
  <w:style w:type="character" w:styleId="Kommentarzeichen">
    <w:name w:val="annotation reference"/>
    <w:basedOn w:val="Absatz-Standardschriftart"/>
    <w:uiPriority w:val="99"/>
    <w:semiHidden/>
    <w:unhideWhenUsed/>
    <w:rsid w:val="007D7CFA"/>
    <w:rPr>
      <w:sz w:val="16"/>
      <w:szCs w:val="16"/>
    </w:rPr>
  </w:style>
  <w:style w:type="paragraph" w:styleId="Kommentartext">
    <w:name w:val="annotation text"/>
    <w:basedOn w:val="Standard"/>
    <w:link w:val="KommentartextZchn"/>
    <w:uiPriority w:val="99"/>
    <w:unhideWhenUsed/>
    <w:rsid w:val="007D7CFA"/>
    <w:pPr>
      <w:spacing w:line="240" w:lineRule="auto"/>
    </w:pPr>
    <w:rPr>
      <w:sz w:val="20"/>
      <w:szCs w:val="20"/>
    </w:rPr>
  </w:style>
  <w:style w:type="character" w:customStyle="1" w:styleId="KommentartextZchn">
    <w:name w:val="Kommentartext Zchn"/>
    <w:basedOn w:val="Absatz-Standardschriftart"/>
    <w:link w:val="Kommentartext"/>
    <w:uiPriority w:val="99"/>
    <w:rsid w:val="007D7CFA"/>
    <w:rPr>
      <w:sz w:val="20"/>
      <w:szCs w:val="20"/>
    </w:rPr>
  </w:style>
  <w:style w:type="paragraph" w:styleId="Kommentarthema">
    <w:name w:val="annotation subject"/>
    <w:basedOn w:val="Kommentartext"/>
    <w:next w:val="Kommentartext"/>
    <w:link w:val="KommentarthemaZchn"/>
    <w:uiPriority w:val="99"/>
    <w:semiHidden/>
    <w:unhideWhenUsed/>
    <w:rsid w:val="007D7CFA"/>
    <w:rPr>
      <w:b/>
      <w:bCs/>
    </w:rPr>
  </w:style>
  <w:style w:type="character" w:customStyle="1" w:styleId="KommentarthemaZchn">
    <w:name w:val="Kommentarthema Zchn"/>
    <w:basedOn w:val="KommentartextZchn"/>
    <w:link w:val="Kommentarthema"/>
    <w:uiPriority w:val="99"/>
    <w:semiHidden/>
    <w:rsid w:val="007D7C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75030">
      <w:bodyDiv w:val="1"/>
      <w:marLeft w:val="0"/>
      <w:marRight w:val="0"/>
      <w:marTop w:val="0"/>
      <w:marBottom w:val="0"/>
      <w:divBdr>
        <w:top w:val="none" w:sz="0" w:space="0" w:color="auto"/>
        <w:left w:val="none" w:sz="0" w:space="0" w:color="auto"/>
        <w:bottom w:val="none" w:sz="0" w:space="0" w:color="auto"/>
        <w:right w:val="none" w:sz="0" w:space="0" w:color="auto"/>
      </w:divBdr>
    </w:div>
    <w:div w:id="900290735">
      <w:bodyDiv w:val="1"/>
      <w:marLeft w:val="0"/>
      <w:marRight w:val="0"/>
      <w:marTop w:val="0"/>
      <w:marBottom w:val="0"/>
      <w:divBdr>
        <w:top w:val="none" w:sz="0" w:space="0" w:color="auto"/>
        <w:left w:val="none" w:sz="0" w:space="0" w:color="auto"/>
        <w:bottom w:val="none" w:sz="0" w:space="0" w:color="auto"/>
        <w:right w:val="none" w:sz="0" w:space="0" w:color="auto"/>
      </w:divBdr>
    </w:div>
    <w:div w:id="975139780">
      <w:bodyDiv w:val="1"/>
      <w:marLeft w:val="0"/>
      <w:marRight w:val="0"/>
      <w:marTop w:val="0"/>
      <w:marBottom w:val="0"/>
      <w:divBdr>
        <w:top w:val="none" w:sz="0" w:space="0" w:color="auto"/>
        <w:left w:val="none" w:sz="0" w:space="0" w:color="auto"/>
        <w:bottom w:val="none" w:sz="0" w:space="0" w:color="auto"/>
        <w:right w:val="none" w:sz="0" w:space="0" w:color="auto"/>
      </w:divBdr>
    </w:div>
    <w:div w:id="1248609277">
      <w:bodyDiv w:val="1"/>
      <w:marLeft w:val="0"/>
      <w:marRight w:val="0"/>
      <w:marTop w:val="0"/>
      <w:marBottom w:val="0"/>
      <w:divBdr>
        <w:top w:val="none" w:sz="0" w:space="0" w:color="auto"/>
        <w:left w:val="none" w:sz="0" w:space="0" w:color="auto"/>
        <w:bottom w:val="none" w:sz="0" w:space="0" w:color="auto"/>
        <w:right w:val="none" w:sz="0" w:space="0" w:color="auto"/>
      </w:divBdr>
    </w:div>
    <w:div w:id="1375737633">
      <w:bodyDiv w:val="1"/>
      <w:marLeft w:val="0"/>
      <w:marRight w:val="0"/>
      <w:marTop w:val="0"/>
      <w:marBottom w:val="0"/>
      <w:divBdr>
        <w:top w:val="none" w:sz="0" w:space="0" w:color="auto"/>
        <w:left w:val="none" w:sz="0" w:space="0" w:color="auto"/>
        <w:bottom w:val="none" w:sz="0" w:space="0" w:color="auto"/>
        <w:right w:val="none" w:sz="0" w:space="0" w:color="auto"/>
      </w:divBdr>
    </w:div>
    <w:div w:id="1386175143">
      <w:bodyDiv w:val="1"/>
      <w:marLeft w:val="0"/>
      <w:marRight w:val="0"/>
      <w:marTop w:val="0"/>
      <w:marBottom w:val="0"/>
      <w:divBdr>
        <w:top w:val="none" w:sz="0" w:space="0" w:color="auto"/>
        <w:left w:val="none" w:sz="0" w:space="0" w:color="auto"/>
        <w:bottom w:val="none" w:sz="0" w:space="0" w:color="auto"/>
        <w:right w:val="none" w:sz="0" w:space="0" w:color="auto"/>
      </w:divBdr>
    </w:div>
    <w:div w:id="1439449992">
      <w:bodyDiv w:val="1"/>
      <w:marLeft w:val="0"/>
      <w:marRight w:val="0"/>
      <w:marTop w:val="0"/>
      <w:marBottom w:val="0"/>
      <w:divBdr>
        <w:top w:val="none" w:sz="0" w:space="0" w:color="auto"/>
        <w:left w:val="none" w:sz="0" w:space="0" w:color="auto"/>
        <w:bottom w:val="none" w:sz="0" w:space="0" w:color="auto"/>
        <w:right w:val="none" w:sz="0" w:space="0" w:color="auto"/>
      </w:divBdr>
    </w:div>
    <w:div w:id="21409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ftung-stadtkultur.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erlin.de/sen/inneres/moderne-verwaltung/digitale-barrierefreiheit/landesbeauftragte/formular.804443.ph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2215CC8FADF324294E0FC204FAD5AC4" ma:contentTypeVersion="20" ma:contentTypeDescription="Ein neues Dokument erstellen." ma:contentTypeScope="" ma:versionID="b3d64b3fb232115571a7611d12a6a8e2">
  <xsd:schema xmlns:xsd="http://www.w3.org/2001/XMLSchema" xmlns:xs="http://www.w3.org/2001/XMLSchema" xmlns:p="http://schemas.microsoft.com/office/2006/metadata/properties" xmlns:ns2="db9aa35a-dc25-4743-9929-771d9324190f" xmlns:ns3="e7971682-28c7-4f01-bf2d-4e20c32675b0" targetNamespace="http://schemas.microsoft.com/office/2006/metadata/properties" ma:root="true" ma:fieldsID="3073b792e84c5b7833d7ad12bdf98086" ns2:_="" ns3:_="">
    <xsd:import namespace="db9aa35a-dc25-4743-9929-771d9324190f"/>
    <xsd:import namespace="e7971682-28c7-4f01-bf2d-4e20c32675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aa35a-dc25-4743-9929-771d93241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16e2e176-a5ed-4c6b-9161-2d3db7ab69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71682-28c7-4f01-bf2d-4e20c32675b0"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5401004-af45-4935-ad54-2143f3bf8def}" ma:internalName="TaxCatchAll" ma:showField="CatchAllData" ma:web="e7971682-28c7-4f01-bf2d-4e20c32675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971682-28c7-4f01-bf2d-4e20c32675b0" xsi:nil="true"/>
    <lcf76f155ced4ddcb4097134ff3c332f xmlns="db9aa35a-dc25-4743-9929-771d932419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5CE6B2-8E2D-4F1C-926F-DF9441A04339}">
  <ds:schemaRefs>
    <ds:schemaRef ds:uri="http://schemas.microsoft.com/sharepoint/v3/contenttype/forms"/>
  </ds:schemaRefs>
</ds:datastoreItem>
</file>

<file path=customXml/itemProps2.xml><?xml version="1.0" encoding="utf-8"?>
<ds:datastoreItem xmlns:ds="http://schemas.openxmlformats.org/officeDocument/2006/customXml" ds:itemID="{C85A1B01-F8AB-4815-947E-B1B2CF58F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aa35a-dc25-4743-9929-771d9324190f"/>
    <ds:schemaRef ds:uri="e7971682-28c7-4f01-bf2d-4e20c3267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2C14B-C314-4955-8401-4CA35CFC6B65}">
  <ds:schemaRefs>
    <ds:schemaRef ds:uri="http://schemas.microsoft.com/office/2006/metadata/properties"/>
    <ds:schemaRef ds:uri="http://schemas.microsoft.com/office/infopath/2007/PartnerControls"/>
    <ds:schemaRef ds:uri="e7971682-28c7-4f01-bf2d-4e20c32675b0"/>
    <ds:schemaRef ds:uri="db9aa35a-dc25-4743-9929-771d932419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3029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Haeske</dc:creator>
  <cp:keywords/>
  <dc:description/>
  <cp:lastModifiedBy>Maike Danzmann</cp:lastModifiedBy>
  <cp:revision>3</cp:revision>
  <dcterms:created xsi:type="dcterms:W3CDTF">2025-04-23T07:56:00Z</dcterms:created>
  <dcterms:modified xsi:type="dcterms:W3CDTF">2025-04-23T07:57:00Z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0x010100B2215CC8FADF324294E0FC204FAD5AC4</vt:lpwstr>
  </property>
  <property fmtid="{D5CDD505-2E9C-101B-9397-08002B2CF9AE}" pid="3" name="MediaServiceImageTags">
    <vt:lpwstr/>
  </property>
</Properties>
</file>